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9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, Kanalbauarbeiten, Straßenbauarbeiten - Prozessionsweg, RRB Graelbac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